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E98AB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物理学院</w:t>
      </w:r>
      <w:r>
        <w:rPr>
          <w:rFonts w:hint="eastAsia" w:ascii="仿宋" w:hAnsi="仿宋" w:eastAsia="仿宋"/>
          <w:b/>
          <w:sz w:val="32"/>
          <w:szCs w:val="32"/>
        </w:rPr>
        <w:t>研究生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至善</w:t>
      </w:r>
      <w:r>
        <w:rPr>
          <w:rFonts w:hint="eastAsia" w:ascii="仿宋" w:hAnsi="仿宋" w:eastAsia="仿宋"/>
          <w:b/>
          <w:sz w:val="32"/>
          <w:szCs w:val="32"/>
        </w:rPr>
        <w:t>奖学金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破格条件</w:t>
      </w:r>
    </w:p>
    <w:p w14:paraId="3B8373D6"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2D5D897E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参评的硕士生，若规格化成绩不满足位于所在院（系、所）前 </w:t>
      </w:r>
    </w:p>
    <w:p w14:paraId="68675CF2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25%，如在道德风尚、科学研究、学科竞赛、创新发明、社会实践、 </w:t>
      </w:r>
    </w:p>
    <w:p w14:paraId="3F7D25D5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社会工作、体育竞赛、艺术展演等某一方面表现特别优秀，满足下列 </w:t>
      </w:r>
    </w:p>
    <w:p w14:paraId="14740197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条件之一，可破格申请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至善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奖学金（以下荣誉或成果须在研究生在读 </w:t>
      </w:r>
    </w:p>
    <w:p w14:paraId="563FF45A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期间获得）： </w:t>
      </w:r>
    </w:p>
    <w:p w14:paraId="7BBC0396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（1）在弘扬和践行社会主义核心价值观方面发挥先锋模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范作用，表现突出，在本校、本地区产生重大影响，在全国产生较大影响，获得中国青年五四奖章、全国十大杰出青年、中国大学生年度人物等全国性荣誉称号。 </w:t>
      </w:r>
    </w:p>
    <w:p w14:paraId="5EED6DA1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（2）在科学研究中取得突出成绩。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经过学院评审委员会认定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，以</w:t>
      </w:r>
      <w:r>
        <w:rPr>
          <w:rFonts w:ascii="仿宋_GB2312" w:hAnsi="仿宋_GB2312" w:eastAsia="仿宋_GB2312" w:cs="仿宋_GB2312"/>
          <w:color w:val="FF0000"/>
          <w:kern w:val="0"/>
          <w:sz w:val="28"/>
          <w:szCs w:val="28"/>
          <w:u w:val="single"/>
          <w:lang w:val="en-US" w:eastAsia="zh-CN" w:bidi="ar"/>
        </w:rPr>
        <w:t>第一作者正式发表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  <w:lang w:val="en-US" w:eastAsia="zh-CN" w:bidi="ar"/>
        </w:rPr>
        <w:t>、在线发表，或有接收函</w:t>
      </w:r>
      <w:r>
        <w:rPr>
          <w:rFonts w:ascii="仿宋_GB2312" w:hAnsi="仿宋_GB2312" w:eastAsia="仿宋_GB2312" w:cs="仿宋_GB2312"/>
          <w:color w:val="FF0000"/>
          <w:kern w:val="0"/>
          <w:sz w:val="28"/>
          <w:szCs w:val="28"/>
          <w:u w:val="single"/>
          <w:lang w:val="en-US" w:eastAsia="zh-CN" w:bidi="ar"/>
        </w:rPr>
        <w:t>的高水平论文</w:t>
      </w:r>
      <w:r>
        <w:rPr>
          <w:rFonts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以第一、第二作者出版的学术专著；作为主要完成人获得部省级二等及以上科研成果（含自然科学/技术发明/科技进步）。成果认定截止时间为2024年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日（含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日）。 </w:t>
      </w:r>
    </w:p>
    <w:p w14:paraId="013B69A1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（3）在学科竞赛中取得突出成绩，参加国际性学科竞赛特等奖的第一和第二获奖人（若未设立特等奖，此条不适用）、获得一等 </w:t>
      </w:r>
    </w:p>
    <w:p w14:paraId="2A66F9CE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奖的第一获奖人；“挑战杯”中国大学生创业计划竞赛、中国国际大学生创新大赛金奖的第一和第二获奖人，银奖的第一获奖人；“挑战杯”全国大学生课外学术科技作品竞赛特等奖的第一和第二获奖人（若未设立特等奖，此条不适用）、获得一等奖的第一获奖人；中国研究生数学建模竞赛特等奖的所有获奖人，获得一等奖的第一获奖人。 </w:t>
      </w:r>
    </w:p>
    <w:p w14:paraId="527D5C0F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在体育竞赛中取得显著成绩，为国家争得荣誉。非体育专业学生参加省级及以上体育比赛获得个人项目前三名，集体项目前二名；体育专业学生参加国际或全国性体育比赛获得个人项目前三名、集体项目前二名。集体项目应为上场主力队员。 </w:t>
      </w:r>
    </w:p>
    <w:p w14:paraId="180FCBD6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5）在艺术展演方面取得显著成绩，参加全国大学生艺术展演获得一、二等奖，参加省级艺术展演获得一等奖；艺术类专业学生参加国际或全国性比赛获得前三名。集体项目应为主要演员（须通过艺术指导中心专家认定）。</w:t>
      </w:r>
    </w:p>
    <w:p w14:paraId="3D3447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GZhZTI5ZGI3YzM3NWJmMzlmOTMyODBjMDM2OGIifQ=="/>
  </w:docVars>
  <w:rsids>
    <w:rsidRoot w:val="5B7C7B71"/>
    <w:rsid w:val="5B7C7B71"/>
    <w:rsid w:val="6BD7BFD4"/>
    <w:rsid w:val="6F9E8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2024-10-01T06:00:00Z</dcterms:created>
  <dc:creator>山谷里的居民1380993922</dc:creator>
  <cp:lastModifiedBy>山谷里的居民1380993922</cp:lastModifiedBy>
  <dcterms:modified xsi:type="dcterms:W3CDTF">2024-10-01T10:48:42Z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041A60B82F439A43E6AEFA66C0E75F8C_41</vt:lpwstr>
  </property>
</Properties>
</file>